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ascii="黑体" w:hAnsi="黑体" w:eastAsia="黑体"/>
          <w:bCs/>
          <w:sz w:val="52"/>
          <w:szCs w:val="52"/>
        </w:rPr>
      </w:pPr>
      <w:r>
        <w:rPr>
          <w:rFonts w:hint="eastAsia" w:ascii="黑体" w:hAnsi="黑体" w:eastAsia="黑体"/>
          <w:bCs/>
          <w:sz w:val="32"/>
          <w:szCs w:val="32"/>
        </w:rPr>
        <w:t>附件1</w:t>
      </w:r>
      <w:bookmarkStart w:id="0" w:name="_GoBack"/>
      <w:bookmarkEnd w:id="0"/>
    </w:p>
    <w:p>
      <w:pPr>
        <w:spacing w:line="600" w:lineRule="exact"/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2020电力行业大数据应用创新成果申报表</w:t>
      </w:r>
    </w:p>
    <w:p>
      <w:pPr>
        <w:jc w:val="center"/>
        <w:rPr>
          <w:rFonts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黑体" w:hAnsi="黑体" w:eastAsia="黑体"/>
          <w:bCs/>
          <w:sz w:val="32"/>
          <w:szCs w:val="32"/>
        </w:rPr>
        <w:t>一、成果概要</w:t>
      </w:r>
    </w:p>
    <w:tbl>
      <w:tblPr>
        <w:tblStyle w:val="15"/>
        <w:tblW w:w="9599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1311"/>
        <w:gridCol w:w="2337"/>
        <w:gridCol w:w="1476"/>
        <w:gridCol w:w="892"/>
        <w:gridCol w:w="1733"/>
        <w:gridCol w:w="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成果名称</w:t>
            </w:r>
          </w:p>
        </w:tc>
        <w:tc>
          <w:tcPr>
            <w:tcW w:w="775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申报单位</w:t>
            </w:r>
          </w:p>
        </w:tc>
        <w:tc>
          <w:tcPr>
            <w:tcW w:w="775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地    址</w:t>
            </w:r>
          </w:p>
        </w:tc>
        <w:tc>
          <w:tcPr>
            <w:tcW w:w="512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174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第一完成人</w:t>
            </w:r>
          </w:p>
        </w:tc>
        <w:tc>
          <w:tcPr>
            <w:tcW w:w="3648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263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成果公开性</w:t>
            </w:r>
          </w:p>
        </w:tc>
        <w:tc>
          <w:tcPr>
            <w:tcW w:w="775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ind w:firstLine="454" w:firstLineChars="200"/>
              <w:rPr>
                <w:rFonts w:ascii="仿宋" w:hAnsi="仿宋" w:eastAsia="仿宋" w:cs="宋体"/>
                <w:bCs/>
                <w:color w:val="000000"/>
                <w:kern w:val="44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44"/>
                <w:sz w:val="24"/>
                <w:szCs w:val="28"/>
              </w:rPr>
              <w:t>是</w:t>
            </w:r>
            <w:r>
              <w:rPr>
                <w:rFonts w:hint="eastAsia" w:ascii="仿宋" w:hAnsi="仿宋" w:eastAsia="仿宋" w:cs="宋体"/>
                <w:bCs/>
                <w:color w:val="000000"/>
                <w:kern w:val="44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宋体"/>
                <w:bCs/>
                <w:color w:val="000000"/>
                <w:kern w:val="44"/>
                <w:sz w:val="24"/>
                <w:szCs w:val="28"/>
              </w:rPr>
              <w:t>/否</w:t>
            </w:r>
            <w:r>
              <w:rPr>
                <w:rFonts w:hint="eastAsia" w:ascii="仿宋" w:hAnsi="仿宋" w:eastAsia="仿宋" w:cs="宋体"/>
                <w:bCs/>
                <w:color w:val="000000"/>
                <w:kern w:val="44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宋体"/>
                <w:bCs/>
                <w:color w:val="000000"/>
                <w:kern w:val="44"/>
                <w:sz w:val="24"/>
                <w:szCs w:val="28"/>
              </w:rPr>
              <w:t xml:space="preserve"> （若成果获奖后，相关材料是否可公开）</w:t>
            </w:r>
          </w:p>
          <w:p>
            <w:pPr>
              <w:ind w:firstLine="454" w:firstLineChars="200"/>
              <w:rPr>
                <w:rFonts w:ascii="仿宋" w:hAnsi="仿宋" w:eastAsia="仿宋" w:cs="宋体"/>
                <w:bCs/>
                <w:color w:val="000000"/>
                <w:kern w:val="44"/>
                <w:sz w:val="24"/>
                <w:szCs w:val="28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44"/>
                <w:sz w:val="24"/>
                <w:szCs w:val="28"/>
              </w:rPr>
              <w:t>是</w:t>
            </w:r>
            <w:r>
              <w:rPr>
                <w:rFonts w:hint="eastAsia" w:ascii="仿宋" w:hAnsi="仿宋" w:eastAsia="仿宋" w:cs="宋体"/>
                <w:bCs/>
                <w:color w:val="000000"/>
                <w:kern w:val="44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宋体"/>
                <w:bCs/>
                <w:color w:val="000000"/>
                <w:kern w:val="44"/>
                <w:sz w:val="24"/>
                <w:szCs w:val="28"/>
              </w:rPr>
              <w:t>/否</w:t>
            </w:r>
            <w:r>
              <w:rPr>
                <w:rFonts w:hint="eastAsia" w:ascii="仿宋" w:hAnsi="仿宋" w:eastAsia="仿宋" w:cs="宋体"/>
                <w:bCs/>
                <w:color w:val="000000"/>
                <w:kern w:val="44"/>
                <w:sz w:val="24"/>
                <w:szCs w:val="28"/>
              </w:rPr>
              <w:sym w:font="Wingdings 2" w:char="00A3"/>
            </w:r>
            <w:r>
              <w:rPr>
                <w:rFonts w:hint="eastAsia" w:ascii="仿宋" w:hAnsi="仿宋" w:eastAsia="仿宋" w:cs="宋体"/>
                <w:bCs/>
                <w:color w:val="000000"/>
                <w:kern w:val="44"/>
                <w:sz w:val="24"/>
                <w:szCs w:val="28"/>
              </w:rPr>
              <w:t xml:space="preserve"> （获奖成果是否在会上交流分享）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成果方向</w:t>
            </w:r>
          </w:p>
        </w:tc>
        <w:tc>
          <w:tcPr>
            <w:tcW w:w="775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1.电力大数据创新应用    2.数据质量管理    3.数据融合共享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" w:type="dxa"/>
          <w:trHeight w:val="646" w:hRule="exact"/>
          <w:jc w:val="center"/>
        </w:trPr>
        <w:tc>
          <w:tcPr>
            <w:tcW w:w="18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联 系 人</w:t>
            </w:r>
          </w:p>
        </w:tc>
        <w:tc>
          <w:tcPr>
            <w:tcW w:w="13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3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部门/职务</w:t>
            </w:r>
          </w:p>
        </w:tc>
        <w:tc>
          <w:tcPr>
            <w:tcW w:w="2625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电话</w:t>
            </w:r>
          </w:p>
        </w:tc>
        <w:tc>
          <w:tcPr>
            <w:tcW w:w="2337" w:type="dxa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手机</w:t>
            </w:r>
          </w:p>
        </w:tc>
        <w:tc>
          <w:tcPr>
            <w:tcW w:w="263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exact"/>
          <w:jc w:val="center"/>
        </w:trPr>
        <w:tc>
          <w:tcPr>
            <w:tcW w:w="18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邮箱</w:t>
            </w:r>
          </w:p>
        </w:tc>
        <w:tc>
          <w:tcPr>
            <w:tcW w:w="6445" w:type="dxa"/>
            <w:gridSpan w:val="5"/>
            <w:tcBorders>
              <w:top w:val="single" w:color="000000" w:sz="8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843" w:type="dxa"/>
            <w:vMerge w:val="restart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其他完成人</w:t>
            </w:r>
          </w:p>
        </w:tc>
        <w:tc>
          <w:tcPr>
            <w:tcW w:w="131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37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2632" w:type="dxa"/>
            <w:gridSpan w:val="3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1843" w:type="dxa"/>
            <w:vMerge w:val="continue"/>
            <w:tcBorders>
              <w:left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</w:p>
        </w:tc>
        <w:tc>
          <w:tcPr>
            <w:tcW w:w="1311" w:type="dxa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2337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476" w:type="dxa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2632" w:type="dxa"/>
            <w:gridSpan w:val="3"/>
            <w:tcBorders>
              <w:top w:val="single" w:color="000000" w:sz="8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成果获得荣誉</w:t>
            </w:r>
          </w:p>
        </w:tc>
        <w:tc>
          <w:tcPr>
            <w:tcW w:w="775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6" w:hRule="exact"/>
          <w:jc w:val="center"/>
        </w:trPr>
        <w:tc>
          <w:tcPr>
            <w:tcW w:w="184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申报单位意见</w:t>
            </w:r>
          </w:p>
        </w:tc>
        <w:tc>
          <w:tcPr>
            <w:tcW w:w="7756" w:type="dxa"/>
            <w:gridSpan w:val="6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ind w:firstLine="5448" w:firstLineChars="2400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ind w:firstLine="5448" w:firstLineChars="2400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</w:p>
          <w:p>
            <w:pPr>
              <w:ind w:firstLine="5448" w:firstLineChars="2400"/>
              <w:rPr>
                <w:rFonts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  <w:t>（单位签章）</w:t>
            </w:r>
          </w:p>
        </w:tc>
      </w:tr>
    </w:tbl>
    <w:p>
      <w:pPr>
        <w:rPr>
          <w:rFonts w:ascii="仿宋" w:hAnsi="仿宋" w:eastAsia="仿宋" w:cs="仿宋"/>
          <w:sz w:val="24"/>
          <w:szCs w:val="24"/>
        </w:rPr>
      </w:pPr>
    </w:p>
    <w:p>
      <w:pPr>
        <w:jc w:val="center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二、主要合作单位信息</w:t>
      </w:r>
    </w:p>
    <w:tbl>
      <w:tblPr>
        <w:tblStyle w:val="15"/>
        <w:tblW w:w="9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78"/>
        <w:gridCol w:w="4275"/>
        <w:gridCol w:w="1080"/>
        <w:gridCol w:w="24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9640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单位名称一：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通讯地址</w:t>
            </w:r>
          </w:p>
        </w:tc>
        <w:tc>
          <w:tcPr>
            <w:tcW w:w="7762" w:type="dxa"/>
            <w:gridSpan w:val="3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</w:t>
            </w:r>
          </w:p>
        </w:tc>
        <w:tc>
          <w:tcPr>
            <w:tcW w:w="4275" w:type="dxa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邮编</w:t>
            </w:r>
          </w:p>
        </w:tc>
        <w:tc>
          <w:tcPr>
            <w:tcW w:w="2407" w:type="dxa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座机</w:t>
            </w:r>
          </w:p>
        </w:tc>
        <w:tc>
          <w:tcPr>
            <w:tcW w:w="4275" w:type="dxa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  <w:tc>
          <w:tcPr>
            <w:tcW w:w="2407" w:type="dxa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邮箱</w:t>
            </w:r>
          </w:p>
        </w:tc>
        <w:tc>
          <w:tcPr>
            <w:tcW w:w="4275" w:type="dxa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传真</w:t>
            </w:r>
          </w:p>
        </w:tc>
        <w:tc>
          <w:tcPr>
            <w:tcW w:w="2407" w:type="dxa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6" w:hRule="exact"/>
          <w:jc w:val="center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对成果主要贡献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(限200字)</w:t>
            </w:r>
          </w:p>
        </w:tc>
        <w:tc>
          <w:tcPr>
            <w:tcW w:w="7762" w:type="dxa"/>
            <w:gridSpan w:val="3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9640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单位名称二：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通讯地址</w:t>
            </w:r>
          </w:p>
        </w:tc>
        <w:tc>
          <w:tcPr>
            <w:tcW w:w="776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</w:t>
            </w:r>
          </w:p>
        </w:tc>
        <w:tc>
          <w:tcPr>
            <w:tcW w:w="4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邮编</w:t>
            </w:r>
          </w:p>
        </w:tc>
        <w:tc>
          <w:tcPr>
            <w:tcW w:w="24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座机</w:t>
            </w:r>
          </w:p>
        </w:tc>
        <w:tc>
          <w:tcPr>
            <w:tcW w:w="4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  <w:tc>
          <w:tcPr>
            <w:tcW w:w="24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邮箱</w:t>
            </w:r>
          </w:p>
        </w:tc>
        <w:tc>
          <w:tcPr>
            <w:tcW w:w="4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传真</w:t>
            </w:r>
          </w:p>
        </w:tc>
        <w:tc>
          <w:tcPr>
            <w:tcW w:w="24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7" w:hRule="exact"/>
          <w:jc w:val="center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对成果主要贡献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(限200字)</w:t>
            </w:r>
          </w:p>
        </w:tc>
        <w:tc>
          <w:tcPr>
            <w:tcW w:w="7762" w:type="dxa"/>
            <w:gridSpan w:val="3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9640" w:type="dxa"/>
            <w:gridSpan w:val="4"/>
            <w:vAlign w:val="center"/>
          </w:tcPr>
          <w:p>
            <w:pPr>
              <w:rPr>
                <w:rFonts w:ascii="仿宋" w:hAnsi="仿宋" w:eastAsia="仿宋" w:cs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  <w:t>单位名称三：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通讯地址</w:t>
            </w:r>
          </w:p>
        </w:tc>
        <w:tc>
          <w:tcPr>
            <w:tcW w:w="7762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联系人</w:t>
            </w:r>
          </w:p>
        </w:tc>
        <w:tc>
          <w:tcPr>
            <w:tcW w:w="4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邮编</w:t>
            </w:r>
          </w:p>
        </w:tc>
        <w:tc>
          <w:tcPr>
            <w:tcW w:w="24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座机</w:t>
            </w:r>
          </w:p>
        </w:tc>
        <w:tc>
          <w:tcPr>
            <w:tcW w:w="4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手机</w:t>
            </w:r>
          </w:p>
        </w:tc>
        <w:tc>
          <w:tcPr>
            <w:tcW w:w="24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exact"/>
          <w:jc w:val="center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邮箱</w:t>
            </w:r>
          </w:p>
        </w:tc>
        <w:tc>
          <w:tcPr>
            <w:tcW w:w="427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传真</w:t>
            </w:r>
          </w:p>
        </w:tc>
        <w:tc>
          <w:tcPr>
            <w:tcW w:w="240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exact"/>
          <w:jc w:val="center"/>
        </w:trPr>
        <w:tc>
          <w:tcPr>
            <w:tcW w:w="187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对成果主要贡献</w:t>
            </w: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(限200字)</w:t>
            </w:r>
          </w:p>
        </w:tc>
        <w:tc>
          <w:tcPr>
            <w:tcW w:w="7762" w:type="dxa"/>
            <w:gridSpan w:val="3"/>
          </w:tcPr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年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月</w:t>
            </w:r>
            <w:r>
              <w:rPr>
                <w:rFonts w:hint="eastAsia" w:ascii="仿宋" w:hAnsi="仿宋" w:eastAsia="仿宋" w:cs="仿宋"/>
                <w:sz w:val="24"/>
                <w:szCs w:val="24"/>
                <w:u w:val="single"/>
              </w:rPr>
              <w:t xml:space="preserve">  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日</w:t>
            </w:r>
          </w:p>
        </w:tc>
      </w:tr>
    </w:tbl>
    <w:p>
      <w:pPr>
        <w:spacing w:line="288" w:lineRule="auto"/>
        <w:jc w:val="left"/>
        <w:rPr>
          <w:szCs w:val="21"/>
        </w:rPr>
      </w:pPr>
    </w:p>
    <w:sectPr>
      <w:footerReference r:id="rId3" w:type="default"/>
      <w:footerReference r:id="rId4" w:type="even"/>
      <w:pgSz w:w="11906" w:h="16838"/>
      <w:pgMar w:top="2098" w:right="1531" w:bottom="1985" w:left="1531" w:header="851" w:footer="1474" w:gutter="0"/>
      <w:cols w:space="720" w:num="1"/>
      <w:docGrid w:type="linesAndChars" w:linePitch="312" w:charSpace="-279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4"/>
        <w:szCs w:val="24"/>
      </w:rPr>
      <w:id w:val="-499327985"/>
      <w:docPartObj>
        <w:docPartGallery w:val="autotext"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2"/>
          <w:ind w:right="240"/>
          <w:jc w:val="right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t xml:space="preserve">— </w:t>
        </w: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1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  <w:r>
          <w:rPr>
            <w:rFonts w:ascii="Times New Roman" w:hAnsi="Times New Roman" w:cs="Times New Roman"/>
            <w:sz w:val="24"/>
            <w:szCs w:val="24"/>
          </w:rPr>
          <w:t xml:space="preserve"> —</w:t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4"/>
        <w:szCs w:val="24"/>
      </w:rPr>
      <w:id w:val="-499327973"/>
      <w:docPartObj>
        <w:docPartGallery w:val="autotext"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>
        <w:pPr>
          <w:pStyle w:val="2"/>
          <w:ind w:right="240" w:firstLine="240" w:firstLineChars="100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t xml:space="preserve">— </w:t>
        </w:r>
        <w:r>
          <w:rPr>
            <w:rFonts w:ascii="Times New Roman" w:hAnsi="Times New Roman" w:cs="Times New Roman"/>
            <w:sz w:val="24"/>
            <w:szCs w:val="24"/>
          </w:rPr>
          <w:fldChar w:fldCharType="begin"/>
        </w:r>
        <w:r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sz w:val="24"/>
            <w:szCs w:val="24"/>
            <w:lang w:val="zh-CN"/>
          </w:rPr>
          <w:t>2</w:t>
        </w:r>
        <w:r>
          <w:rPr>
            <w:rFonts w:ascii="Times New Roman" w:hAnsi="Times New Roman" w:cs="Times New Roman"/>
            <w:sz w:val="24"/>
            <w:szCs w:val="24"/>
          </w:rPr>
          <w:fldChar w:fldCharType="end"/>
        </w:r>
        <w:r>
          <w:rPr>
            <w:rFonts w:ascii="Times New Roman" w:hAnsi="Times New Roman" w:cs="Times New Roman"/>
            <w:sz w:val="24"/>
            <w:szCs w:val="24"/>
          </w:rPr>
          <w:t xml:space="preserve"> —</w:t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NotTrackMoves/>
  <w:documentProtection w:enforcement="0"/>
  <w:defaultTabStop w:val="420"/>
  <w:evenAndOddHeaders w:val="1"/>
  <w:drawingGridHorizontalSpacing w:val="0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813BC"/>
    <w:rsid w:val="000A0AE2"/>
    <w:rsid w:val="000A1F94"/>
    <w:rsid w:val="000A7D9A"/>
    <w:rsid w:val="000B19B9"/>
    <w:rsid w:val="000B26BA"/>
    <w:rsid w:val="000D1A5F"/>
    <w:rsid w:val="000F7188"/>
    <w:rsid w:val="00103A0C"/>
    <w:rsid w:val="0015105F"/>
    <w:rsid w:val="00172A27"/>
    <w:rsid w:val="00172B4A"/>
    <w:rsid w:val="00193174"/>
    <w:rsid w:val="001A18E3"/>
    <w:rsid w:val="001B0149"/>
    <w:rsid w:val="001B0C3A"/>
    <w:rsid w:val="001B1D1A"/>
    <w:rsid w:val="00212B67"/>
    <w:rsid w:val="002615DB"/>
    <w:rsid w:val="00267EBF"/>
    <w:rsid w:val="00285A56"/>
    <w:rsid w:val="00294EF1"/>
    <w:rsid w:val="002C232A"/>
    <w:rsid w:val="002D47C2"/>
    <w:rsid w:val="002F1BCF"/>
    <w:rsid w:val="002F1E7D"/>
    <w:rsid w:val="003233B8"/>
    <w:rsid w:val="00352059"/>
    <w:rsid w:val="00364530"/>
    <w:rsid w:val="003A3AA1"/>
    <w:rsid w:val="003D68FD"/>
    <w:rsid w:val="003F134A"/>
    <w:rsid w:val="004604C5"/>
    <w:rsid w:val="00487ECA"/>
    <w:rsid w:val="004E7DF3"/>
    <w:rsid w:val="004F3D6D"/>
    <w:rsid w:val="005D3C61"/>
    <w:rsid w:val="00622238"/>
    <w:rsid w:val="00627BAD"/>
    <w:rsid w:val="00637E74"/>
    <w:rsid w:val="00672FD2"/>
    <w:rsid w:val="00695BFF"/>
    <w:rsid w:val="006E67DC"/>
    <w:rsid w:val="007B33D8"/>
    <w:rsid w:val="00850E4F"/>
    <w:rsid w:val="008939D5"/>
    <w:rsid w:val="008A7C39"/>
    <w:rsid w:val="008C7598"/>
    <w:rsid w:val="008F5310"/>
    <w:rsid w:val="00906687"/>
    <w:rsid w:val="009571BF"/>
    <w:rsid w:val="009861C0"/>
    <w:rsid w:val="00A05780"/>
    <w:rsid w:val="00A168FF"/>
    <w:rsid w:val="00A567C4"/>
    <w:rsid w:val="00A770FF"/>
    <w:rsid w:val="00A80534"/>
    <w:rsid w:val="00AA5455"/>
    <w:rsid w:val="00B779ED"/>
    <w:rsid w:val="00BA625E"/>
    <w:rsid w:val="00BD1739"/>
    <w:rsid w:val="00C013DD"/>
    <w:rsid w:val="00C1796D"/>
    <w:rsid w:val="00C449A0"/>
    <w:rsid w:val="00C46967"/>
    <w:rsid w:val="00C5266A"/>
    <w:rsid w:val="00C84A74"/>
    <w:rsid w:val="00C92672"/>
    <w:rsid w:val="00C97E42"/>
    <w:rsid w:val="00CF2AC0"/>
    <w:rsid w:val="00D037AD"/>
    <w:rsid w:val="00D2782A"/>
    <w:rsid w:val="00D8739D"/>
    <w:rsid w:val="00DD3B5D"/>
    <w:rsid w:val="00DE63C6"/>
    <w:rsid w:val="00E03E07"/>
    <w:rsid w:val="00EC4D68"/>
    <w:rsid w:val="00F02350"/>
    <w:rsid w:val="00F23A63"/>
    <w:rsid w:val="00F337B8"/>
    <w:rsid w:val="00F4254D"/>
    <w:rsid w:val="01206AF5"/>
    <w:rsid w:val="02796F3C"/>
    <w:rsid w:val="033323DF"/>
    <w:rsid w:val="036C3A3B"/>
    <w:rsid w:val="04EE4CD0"/>
    <w:rsid w:val="06434083"/>
    <w:rsid w:val="07357483"/>
    <w:rsid w:val="087007A0"/>
    <w:rsid w:val="08A454DD"/>
    <w:rsid w:val="09EF2AF7"/>
    <w:rsid w:val="0A2971ED"/>
    <w:rsid w:val="0BB76D63"/>
    <w:rsid w:val="0C9308B1"/>
    <w:rsid w:val="0D177805"/>
    <w:rsid w:val="0D971752"/>
    <w:rsid w:val="0DA84DF5"/>
    <w:rsid w:val="0F8A145B"/>
    <w:rsid w:val="0FCB150C"/>
    <w:rsid w:val="126859D3"/>
    <w:rsid w:val="12AB7BD6"/>
    <w:rsid w:val="13156A36"/>
    <w:rsid w:val="135B35BD"/>
    <w:rsid w:val="13CD64C7"/>
    <w:rsid w:val="14CF4B40"/>
    <w:rsid w:val="150232AA"/>
    <w:rsid w:val="15EC3FDE"/>
    <w:rsid w:val="174E7693"/>
    <w:rsid w:val="1B37488A"/>
    <w:rsid w:val="1B5C4F5F"/>
    <w:rsid w:val="1C6F6848"/>
    <w:rsid w:val="1C813A8F"/>
    <w:rsid w:val="1D3D6906"/>
    <w:rsid w:val="1E3845A0"/>
    <w:rsid w:val="20245803"/>
    <w:rsid w:val="210D5C33"/>
    <w:rsid w:val="228851E0"/>
    <w:rsid w:val="23E233FC"/>
    <w:rsid w:val="2557314B"/>
    <w:rsid w:val="26243647"/>
    <w:rsid w:val="26A840C1"/>
    <w:rsid w:val="283F5716"/>
    <w:rsid w:val="2A503CE2"/>
    <w:rsid w:val="2B3E1BC4"/>
    <w:rsid w:val="2B665F42"/>
    <w:rsid w:val="2C122750"/>
    <w:rsid w:val="2DCD34F5"/>
    <w:rsid w:val="2E856047"/>
    <w:rsid w:val="2F817069"/>
    <w:rsid w:val="30CD49E7"/>
    <w:rsid w:val="310D2B73"/>
    <w:rsid w:val="31BE0D36"/>
    <w:rsid w:val="32D23A4A"/>
    <w:rsid w:val="34432ACD"/>
    <w:rsid w:val="370F24F6"/>
    <w:rsid w:val="37276E9B"/>
    <w:rsid w:val="382709E7"/>
    <w:rsid w:val="383D3A05"/>
    <w:rsid w:val="38B868E0"/>
    <w:rsid w:val="38FE42BD"/>
    <w:rsid w:val="399B08C6"/>
    <w:rsid w:val="39D6774C"/>
    <w:rsid w:val="3A0305B8"/>
    <w:rsid w:val="3B6043D8"/>
    <w:rsid w:val="3C1E26B5"/>
    <w:rsid w:val="3CA13D65"/>
    <w:rsid w:val="3DEE3528"/>
    <w:rsid w:val="4063753E"/>
    <w:rsid w:val="40A32F27"/>
    <w:rsid w:val="41CD18AF"/>
    <w:rsid w:val="43B1346E"/>
    <w:rsid w:val="4485192E"/>
    <w:rsid w:val="45AF579B"/>
    <w:rsid w:val="482F285A"/>
    <w:rsid w:val="48A243DE"/>
    <w:rsid w:val="4A0C156F"/>
    <w:rsid w:val="4B737D74"/>
    <w:rsid w:val="4D705AB3"/>
    <w:rsid w:val="4D8A7262"/>
    <w:rsid w:val="4DE7734E"/>
    <w:rsid w:val="4F211E6D"/>
    <w:rsid w:val="50D56EC8"/>
    <w:rsid w:val="5240155B"/>
    <w:rsid w:val="52C503A2"/>
    <w:rsid w:val="53220510"/>
    <w:rsid w:val="56F65855"/>
    <w:rsid w:val="577128A7"/>
    <w:rsid w:val="5C6A1314"/>
    <w:rsid w:val="5C8F1718"/>
    <w:rsid w:val="5D9C6631"/>
    <w:rsid w:val="5E123555"/>
    <w:rsid w:val="5F2C3231"/>
    <w:rsid w:val="62A85FFD"/>
    <w:rsid w:val="63572D6F"/>
    <w:rsid w:val="65FB2657"/>
    <w:rsid w:val="67CA607E"/>
    <w:rsid w:val="69CB3552"/>
    <w:rsid w:val="6A9B7DE6"/>
    <w:rsid w:val="6BD12CB0"/>
    <w:rsid w:val="6CA36E7A"/>
    <w:rsid w:val="6CF8340E"/>
    <w:rsid w:val="6F4171CD"/>
    <w:rsid w:val="6FB4712B"/>
    <w:rsid w:val="700C349D"/>
    <w:rsid w:val="716E669D"/>
    <w:rsid w:val="736E6601"/>
    <w:rsid w:val="74F74E9C"/>
    <w:rsid w:val="76221DFA"/>
    <w:rsid w:val="76C96671"/>
    <w:rsid w:val="77751779"/>
    <w:rsid w:val="77CD4C1A"/>
    <w:rsid w:val="77F95F0F"/>
    <w:rsid w:val="79597435"/>
    <w:rsid w:val="7A7549FD"/>
    <w:rsid w:val="7ACE0023"/>
    <w:rsid w:val="7D4C5A45"/>
    <w:rsid w:val="7DAC02C1"/>
    <w:rsid w:val="7E720E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0" w:name="Normal Indent"/>
    <w:lsdException w:uiPriority="0" w:name="footnote text"/>
    <w:lsdException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 w:locked="1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 w:locked="1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 w:locked="1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qFormat="1" w:uiPriority="0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qFormat="1" w:uiPriority="0" w:semiHidden="0" w:name="HTML Acronym"/>
    <w:lsdException w:uiPriority="0" w:name="HTML Address"/>
    <w:lsdException w:qFormat="1" w:uiPriority="0" w:semiHidden="0" w:name="HTML Cite"/>
    <w:lsdException w:qFormat="1" w:uiPriority="0" w:semiHidden="0" w:name="HTML Code"/>
    <w:lsdException w:qFormat="1" w:uiPriority="0" w:semiHidden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qFormat="1" w:uiPriority="0" w:semiHidden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2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locked/>
    <w:uiPriority w:val="0"/>
    <w:rPr>
      <w:b/>
    </w:rPr>
  </w:style>
  <w:style w:type="character" w:styleId="7">
    <w:name w:val="FollowedHyperlink"/>
    <w:basedOn w:val="5"/>
    <w:semiHidden/>
    <w:unhideWhenUsed/>
    <w:qFormat/>
    <w:uiPriority w:val="0"/>
    <w:rPr>
      <w:color w:val="800080"/>
      <w:u w:val="single"/>
    </w:rPr>
  </w:style>
  <w:style w:type="character" w:styleId="8">
    <w:name w:val="Emphasis"/>
    <w:basedOn w:val="5"/>
    <w:qFormat/>
    <w:locked/>
    <w:uiPriority w:val="0"/>
    <w:rPr>
      <w:color w:val="CC0000"/>
    </w:rPr>
  </w:style>
  <w:style w:type="character" w:styleId="9">
    <w:name w:val="HTML Definition"/>
    <w:basedOn w:val="5"/>
    <w:unhideWhenUsed/>
    <w:qFormat/>
    <w:uiPriority w:val="0"/>
  </w:style>
  <w:style w:type="character" w:styleId="10">
    <w:name w:val="HTML Acronym"/>
    <w:basedOn w:val="5"/>
    <w:unhideWhenUsed/>
    <w:qFormat/>
    <w:uiPriority w:val="0"/>
  </w:style>
  <w:style w:type="character" w:styleId="11">
    <w:name w:val="HTML Variable"/>
    <w:basedOn w:val="5"/>
    <w:unhideWhenUsed/>
    <w:qFormat/>
    <w:uiPriority w:val="0"/>
  </w:style>
  <w:style w:type="character" w:styleId="12">
    <w:name w:val="Hyperlink"/>
    <w:basedOn w:val="5"/>
    <w:unhideWhenUsed/>
    <w:qFormat/>
    <w:uiPriority w:val="0"/>
    <w:rPr>
      <w:color w:val="0000FF"/>
      <w:u w:val="single"/>
    </w:rPr>
  </w:style>
  <w:style w:type="character" w:styleId="13">
    <w:name w:val="HTML Code"/>
    <w:basedOn w:val="5"/>
    <w:unhideWhenUsed/>
    <w:qFormat/>
    <w:uiPriority w:val="0"/>
    <w:rPr>
      <w:rFonts w:ascii="Courier New" w:hAnsi="Courier New"/>
      <w:sz w:val="20"/>
    </w:rPr>
  </w:style>
  <w:style w:type="character" w:styleId="14">
    <w:name w:val="HTML Cite"/>
    <w:basedOn w:val="5"/>
    <w:unhideWhenUsed/>
    <w:qFormat/>
    <w:uiPriority w:val="0"/>
    <w:rPr>
      <w:color w:val="008000"/>
    </w:rPr>
  </w:style>
  <w:style w:type="table" w:styleId="16">
    <w:name w:val="Table Grid"/>
    <w:basedOn w:val="15"/>
    <w:unhideWhenUsed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7">
    <w:name w:val="Char Char Char Char"/>
    <w:basedOn w:val="1"/>
    <w:qFormat/>
    <w:uiPriority w:val="99"/>
    <w:pPr>
      <w:spacing w:line="360" w:lineRule="auto"/>
    </w:pPr>
    <w:rPr>
      <w:rFonts w:ascii="Tahoma" w:hAnsi="Tahoma" w:eastAsia="仿宋_GB2312" w:cs="Times New Roman"/>
      <w:color w:val="000000"/>
      <w:sz w:val="24"/>
      <w:szCs w:val="20"/>
    </w:rPr>
  </w:style>
  <w:style w:type="paragraph" w:customStyle="1" w:styleId="18">
    <w:name w:val="图"/>
    <w:link w:val="22"/>
    <w:qFormat/>
    <w:uiPriority w:val="99"/>
    <w:pPr>
      <w:snapToGrid w:val="0"/>
      <w:spacing w:beforeLines="50" w:afterLines="50" w:line="240" w:lineRule="atLeast"/>
      <w:jc w:val="center"/>
    </w:pPr>
    <w:rPr>
      <w:rFonts w:ascii="Times New Roman" w:hAnsi="Times New Roman" w:eastAsia="宋体" w:cs="Times New Roman"/>
      <w:sz w:val="24"/>
      <w:lang w:val="en-US" w:eastAsia="zh-CN" w:bidi="ar-SA"/>
    </w:rPr>
  </w:style>
  <w:style w:type="character" w:customStyle="1" w:styleId="19">
    <w:name w:val="页脚 Char"/>
    <w:basedOn w:val="5"/>
    <w:link w:val="2"/>
    <w:qFormat/>
    <w:locked/>
    <w:uiPriority w:val="99"/>
    <w:rPr>
      <w:rFonts w:ascii="Calibri" w:hAnsi="Calibri" w:eastAsia="宋体" w:cs="黑体"/>
      <w:sz w:val="18"/>
      <w:szCs w:val="18"/>
    </w:rPr>
  </w:style>
  <w:style w:type="character" w:customStyle="1" w:styleId="20">
    <w:name w:val="Header Char"/>
    <w:basedOn w:val="5"/>
    <w:qFormat/>
    <w:locked/>
    <w:uiPriority w:val="99"/>
    <w:rPr>
      <w:rFonts w:cs="Times New Roman"/>
      <w:sz w:val="18"/>
      <w:szCs w:val="18"/>
    </w:rPr>
  </w:style>
  <w:style w:type="character" w:customStyle="1" w:styleId="21">
    <w:name w:val="页眉 Char"/>
    <w:basedOn w:val="5"/>
    <w:link w:val="3"/>
    <w:semiHidden/>
    <w:qFormat/>
    <w:locked/>
    <w:uiPriority w:val="99"/>
    <w:rPr>
      <w:rFonts w:ascii="Calibri" w:hAnsi="Calibri" w:eastAsia="宋体" w:cs="黑体"/>
      <w:sz w:val="18"/>
      <w:szCs w:val="18"/>
    </w:rPr>
  </w:style>
  <w:style w:type="character" w:customStyle="1" w:styleId="22">
    <w:name w:val="图 Char"/>
    <w:basedOn w:val="5"/>
    <w:link w:val="18"/>
    <w:qFormat/>
    <w:locked/>
    <w:uiPriority w:val="99"/>
    <w:rPr>
      <w:sz w:val="24"/>
      <w:lang w:val="en-US" w:eastAsia="zh-CN" w:bidi="ar-SA"/>
    </w:rPr>
  </w:style>
  <w:style w:type="character" w:customStyle="1" w:styleId="23">
    <w:name w:val="ycbd-123"/>
    <w:basedOn w:val="5"/>
    <w:qFormat/>
    <w:uiPriority w:val="0"/>
  </w:style>
  <w:style w:type="character" w:customStyle="1" w:styleId="24">
    <w:name w:val="bsharetext"/>
    <w:basedOn w:val="5"/>
    <w:qFormat/>
    <w:uiPriority w:val="0"/>
  </w:style>
  <w:style w:type="paragraph" w:customStyle="1" w:styleId="25">
    <w:name w:val="列出段落1"/>
    <w:basedOn w:val="1"/>
    <w:qFormat/>
    <w:uiPriority w:val="34"/>
    <w:pPr>
      <w:ind w:left="720"/>
      <w:contextualSpacing/>
    </w:pPr>
    <w:rPr>
      <w:rFonts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10</Pages>
  <Words>851</Words>
  <Characters>4854</Characters>
  <Lines>40</Lines>
  <Paragraphs>11</Paragraphs>
  <TotalTime>1</TotalTime>
  <ScaleCrop>false</ScaleCrop>
  <LinksUpToDate>false</LinksUpToDate>
  <CharactersWithSpaces>5694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2014-02-11T05:28:00Z</dcterms:created>
  <dc:creator>叶发贵</dc:creator>
  <cp:lastModifiedBy>中国电力网</cp:lastModifiedBy>
  <cp:lastPrinted>2018-04-27T08:49:00Z</cp:lastPrinted>
  <dcterms:modified xsi:type="dcterms:W3CDTF">2020-03-30T05:36:37Z</dcterms:modified>
  <dc:title>2014电力行业竞争情报报告会通知</dc:title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